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Правовая грамотность и правосознание граждан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«Правовая грамотность и правосознание граждан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«Правовая грамотность и правосознание граждан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«Правовая грамотность и правосознание граждан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0.1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61.2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«Правовая грамотность и правосознание граждан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развития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правосознания: сущностная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Правовая культура-вид человеческой культуры в правоорганизованном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нормы права; норма права в системе нормативного регулирования поведения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развития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правосознания: сущностная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Правовая культура-вид человеческой культуры в правоорганизованном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нормы права; норма права в системе нормативного регулирования поведения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03.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развития правовой культуры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правовой культуры России. Национально-исторические особенности правовой культуры России. Развитие правовой культуры России в период абсолютной монархии. Развитие правовой культуры России в советский период. Развитие правовой культуры России в постсоветский период. Актуальные проблемы формирования правовой культуры России. Взаимосвязь, взаимообусловленность, взаимозависимость и взаимодействие нормы права, морали и религии основные параметры зависимости социальных норм друг от друга в разных исторических условиях. Пути повышения правовой культуры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правосознания: сущностная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виды правосознания, и его структура. Правовая психология и правовая идеология. Обыденный и теоретический уровни правосознания. Индивидуальное, групповое (профессиональное) и общественное правосознание. Познавательная, оценочная и регулятивная функции правосознания. Правовая идеология и правовая психология. Функции правосознания. Воздействие правосознания на нормы права и права на правосознание. Виды и уровни правосознания. Функции правосознания. Вопрос о кризисе современного правосознания и общем состоянии правовой культуры общества. Современные социальные нормы в механизме правового воздействия на сознание и поведение людей. Чувство законности в правосознании: правовая культура и правопорядок. Правовой мотив в правосознании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воспитание.</w:t>
            </w:r>
          </w:p>
        </w:tc>
      </w:tr>
      <w:tr>
        <w:trPr>
          <w:trHeight w:hRule="exact" w:val="1039.8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воспитание, как способ усиления регулятивной функции права. Формы и методы правового воспитания. Понятие и виды форм, средств и методов правового воспитания. Формы, средства и методы правового воспитания Значение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просвещения в правовом воспитании граждан. Культурологический подход в воспитании. Основные направления правового воспитания. Структура правового воспитания и его элементов. Философско-педагогическая концепция. Школа диалога культур. Методология правового воспитания правовой культур. Правовое просвещение молодежи как необходимый компонент формирования правовой культуры в современном обществе.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Правовая культура-вид человеческой культуры в правоорганизованном обществе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определений «правовой культуры» в юридической науке. Понятие «русской правовой культуры». Влияние менталитета на формирование ПК молодежи. Педагогические и психологические основы правовой культуры. Формирование правовой культуры: российский и зарубежный опыт. Определение правовой культуры и её сущностные характеристики. Основные подходы к пониманию правовой культуры. Функции правовой культуры. Двухуровневый характер правовой культуры. Структура правовой культуры и её элементов. Понятие правовой культуры субъектов права. Правовая культура субъектов реализации норм права. Правовая культура в системе культуры общества. Значение правовой культуры в формировании правового государства. Правовая культура в деятельности современного юриста.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нормы права; норма права в системе нормативного регулирования поведения людей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 права. Признаки нормы права. Отличие нормы права от других социальных норм (норм нравственности, религиозных, политических и других норм общественных организаций). Гипотеза, диспозиция и санкция, как элементы логической структуры нормы права. Виды норм права. Соотношение нормы права с текстом нормативно-правовых актов. Особенности изложения элементов логической структуры норм права различных отраслей права в нормативно-правовых актах.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менталитет как своеобразная взаимосвязь образа мышления, нормы и стандарта основных моделей поведения субъектов права. Сущность понятия «правовой менталитет» и его роль в реализации правовых отношений в современном обществе. Соотношение понятий «правовая культура» и «правовой менталитет». Правосознание и ценностно правовые ориентации. Правовая составляющая понятия «правовое государство». Проблема толерантности в условиях формирования гражданского общества и правового государства. Гражданское общество и правовое государство: теория и реальность в призме правовой культуры и правосознания Объективные и субъективные причины и ситуации, обуславливающие неправомерные формы поведения людей.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развития правовой культуры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формирования правовой культуры.</w:t>
            </w:r>
          </w:p>
          <w:p>
            <w:pPr>
              <w:jc w:val="left"/>
              <w:spacing w:after="0" w:line="240" w:lineRule="auto"/>
              <w:rPr>
                <w:sz w:val="24"/>
                <w:szCs w:val="24"/>
              </w:rPr>
            </w:pPr>
            <w:r>
              <w:rPr>
                <w:rFonts w:ascii="Times New Roman" w:hAnsi="Times New Roman" w:cs="Times New Roman"/>
                <w:color w:val="#000000"/>
                <w:sz w:val="24"/>
                <w:szCs w:val="24"/>
              </w:rPr>
              <w:t> 2. Значение правового воспитания в современном обществе, его роль в формировании правовой идеологии личности и государства.</w:t>
            </w:r>
          </w:p>
          <w:p>
            <w:pPr>
              <w:jc w:val="left"/>
              <w:spacing w:after="0" w:line="240" w:lineRule="auto"/>
              <w:rPr>
                <w:sz w:val="24"/>
                <w:szCs w:val="24"/>
              </w:rPr>
            </w:pPr>
            <w:r>
              <w:rPr>
                <w:rFonts w:ascii="Times New Roman" w:hAnsi="Times New Roman" w:cs="Times New Roman"/>
                <w:color w:val="#000000"/>
                <w:sz w:val="24"/>
                <w:szCs w:val="24"/>
              </w:rPr>
              <w:t> 3. Основы правовой культуры как обязательный элемент профессионального правосознания будущего специалиста.</w:t>
            </w:r>
          </w:p>
          <w:p>
            <w:pPr>
              <w:jc w:val="left"/>
              <w:spacing w:after="0" w:line="240" w:lineRule="auto"/>
              <w:rPr>
                <w:sz w:val="24"/>
                <w:szCs w:val="24"/>
              </w:rPr>
            </w:pPr>
            <w:r>
              <w:rPr>
                <w:rFonts w:ascii="Times New Roman" w:hAnsi="Times New Roman" w:cs="Times New Roman"/>
                <w:color w:val="#000000"/>
                <w:sz w:val="24"/>
                <w:szCs w:val="24"/>
              </w:rPr>
              <w:t> 4. Генезис правосознания в обществе.</w:t>
            </w:r>
          </w:p>
          <w:p>
            <w:pPr>
              <w:jc w:val="left"/>
              <w:spacing w:after="0" w:line="240" w:lineRule="auto"/>
              <w:rPr>
                <w:sz w:val="24"/>
                <w:szCs w:val="24"/>
              </w:rPr>
            </w:pPr>
            <w:r>
              <w:rPr>
                <w:rFonts w:ascii="Times New Roman" w:hAnsi="Times New Roman" w:cs="Times New Roman"/>
                <w:color w:val="#000000"/>
                <w:sz w:val="24"/>
                <w:szCs w:val="24"/>
              </w:rPr>
              <w:t> 5. Российская правовая культура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правосознания: сущностная характеристика</w:t>
            </w:r>
          </w:p>
        </w:tc>
      </w:tr>
      <w:tr>
        <w:trPr>
          <w:trHeight w:hRule="exact" w:val="21.31518"/>
        </w:trPr>
        <w:tc>
          <w:tcPr>
            <w:tcW w:w="9640" w:type="dxa"/>
          </w:tcPr>
          <w:p/>
        </w:tc>
      </w:tr>
      <w:tr>
        <w:trPr>
          <w:trHeight w:hRule="exact" w:val="2151.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Многообразие определений «правового сознания».</w:t>
            </w:r>
          </w:p>
          <w:p>
            <w:pPr>
              <w:jc w:val="left"/>
              <w:spacing w:after="0" w:line="240" w:lineRule="auto"/>
              <w:rPr>
                <w:sz w:val="24"/>
                <w:szCs w:val="24"/>
              </w:rPr>
            </w:pPr>
            <w:r>
              <w:rPr>
                <w:rFonts w:ascii="Times New Roman" w:hAnsi="Times New Roman" w:cs="Times New Roman"/>
                <w:color w:val="#000000"/>
                <w:sz w:val="24"/>
                <w:szCs w:val="24"/>
              </w:rPr>
              <w:t> 2.	Подходы к изучению правового сознания.</w:t>
            </w:r>
          </w:p>
          <w:p>
            <w:pPr>
              <w:jc w:val="left"/>
              <w:spacing w:after="0" w:line="240" w:lineRule="auto"/>
              <w:rPr>
                <w:sz w:val="24"/>
                <w:szCs w:val="24"/>
              </w:rPr>
            </w:pPr>
            <w:r>
              <w:rPr>
                <w:rFonts w:ascii="Times New Roman" w:hAnsi="Times New Roman" w:cs="Times New Roman"/>
                <w:color w:val="#000000"/>
                <w:sz w:val="24"/>
                <w:szCs w:val="24"/>
              </w:rPr>
              <w:t> 3.	Правовое сознание и правовая культура в современном мире.</w:t>
            </w:r>
          </w:p>
          <w:p>
            <w:pPr>
              <w:jc w:val="left"/>
              <w:spacing w:after="0" w:line="240" w:lineRule="auto"/>
              <w:rPr>
                <w:sz w:val="24"/>
                <w:szCs w:val="24"/>
              </w:rPr>
            </w:pPr>
            <w:r>
              <w:rPr>
                <w:rFonts w:ascii="Times New Roman" w:hAnsi="Times New Roman" w:cs="Times New Roman"/>
                <w:color w:val="#000000"/>
                <w:sz w:val="24"/>
                <w:szCs w:val="24"/>
              </w:rPr>
              <w:t> 4.	Функции правового сознания. Виды правового сознания.</w:t>
            </w:r>
          </w:p>
          <w:p>
            <w:pPr>
              <w:jc w:val="left"/>
              <w:spacing w:after="0" w:line="240" w:lineRule="auto"/>
              <w:rPr>
                <w:sz w:val="24"/>
                <w:szCs w:val="24"/>
              </w:rPr>
            </w:pPr>
            <w:r>
              <w:rPr>
                <w:rFonts w:ascii="Times New Roman" w:hAnsi="Times New Roman" w:cs="Times New Roman"/>
                <w:color w:val="#000000"/>
                <w:sz w:val="24"/>
                <w:szCs w:val="24"/>
              </w:rPr>
              <w:t> 5.	Структурные элементы правового сознания.</w:t>
            </w:r>
          </w:p>
          <w:p>
            <w:pPr>
              <w:jc w:val="left"/>
              <w:spacing w:after="0" w:line="240" w:lineRule="auto"/>
              <w:rPr>
                <w:sz w:val="24"/>
                <w:szCs w:val="24"/>
              </w:rPr>
            </w:pPr>
            <w:r>
              <w:rPr>
                <w:rFonts w:ascii="Times New Roman" w:hAnsi="Times New Roman" w:cs="Times New Roman"/>
                <w:color w:val="#000000"/>
                <w:sz w:val="24"/>
                <w:szCs w:val="24"/>
              </w:rPr>
              <w:t> 6.	Влияние российского менталитета на формирование правосознания.</w:t>
            </w:r>
          </w:p>
          <w:p>
            <w:pPr>
              <w:jc w:val="left"/>
              <w:spacing w:after="0" w:line="240" w:lineRule="auto"/>
              <w:rPr>
                <w:sz w:val="24"/>
                <w:szCs w:val="24"/>
              </w:rPr>
            </w:pPr>
            <w:r>
              <w:rPr>
                <w:rFonts w:ascii="Times New Roman" w:hAnsi="Times New Roman" w:cs="Times New Roman"/>
                <w:color w:val="#000000"/>
                <w:sz w:val="24"/>
                <w:szCs w:val="24"/>
              </w:rPr>
              <w:t> 7.	Правовая идеология и правовая психология как элементы правового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воспитание.</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правового воспитания. Способы правового воспитания.</w:t>
            </w:r>
          </w:p>
          <w:p>
            <w:pPr>
              <w:jc w:val="left"/>
              <w:spacing w:after="0" w:line="240" w:lineRule="auto"/>
              <w:rPr>
                <w:sz w:val="24"/>
                <w:szCs w:val="24"/>
              </w:rPr>
            </w:pPr>
            <w:r>
              <w:rPr>
                <w:rFonts w:ascii="Times New Roman" w:hAnsi="Times New Roman" w:cs="Times New Roman"/>
                <w:color w:val="#000000"/>
                <w:sz w:val="24"/>
                <w:szCs w:val="24"/>
              </w:rPr>
              <w:t> 2.	Закономерности правового воспитания. Принципы правового воспитания.</w:t>
            </w:r>
          </w:p>
          <w:p>
            <w:pPr>
              <w:jc w:val="left"/>
              <w:spacing w:after="0" w:line="240" w:lineRule="auto"/>
              <w:rPr>
                <w:sz w:val="24"/>
                <w:szCs w:val="24"/>
              </w:rPr>
            </w:pPr>
            <w:r>
              <w:rPr>
                <w:rFonts w:ascii="Times New Roman" w:hAnsi="Times New Roman" w:cs="Times New Roman"/>
                <w:color w:val="#000000"/>
                <w:sz w:val="24"/>
                <w:szCs w:val="24"/>
              </w:rPr>
              <w:t> 3.	Место правового воспитания в системе формирования правовой культуры.</w:t>
            </w:r>
          </w:p>
          <w:p>
            <w:pPr>
              <w:jc w:val="left"/>
              <w:spacing w:after="0" w:line="240" w:lineRule="auto"/>
              <w:rPr>
                <w:sz w:val="24"/>
                <w:szCs w:val="24"/>
              </w:rPr>
            </w:pPr>
            <w:r>
              <w:rPr>
                <w:rFonts w:ascii="Times New Roman" w:hAnsi="Times New Roman" w:cs="Times New Roman"/>
                <w:color w:val="#000000"/>
                <w:sz w:val="24"/>
                <w:szCs w:val="24"/>
              </w:rPr>
              <w:t> 4.	Функции правового воспитания.</w:t>
            </w:r>
          </w:p>
          <w:p>
            <w:pPr>
              <w:jc w:val="left"/>
              <w:spacing w:after="0" w:line="240" w:lineRule="auto"/>
              <w:rPr>
                <w:sz w:val="24"/>
                <w:szCs w:val="24"/>
              </w:rPr>
            </w:pPr>
            <w:r>
              <w:rPr>
                <w:rFonts w:ascii="Times New Roman" w:hAnsi="Times New Roman" w:cs="Times New Roman"/>
                <w:color w:val="#000000"/>
                <w:sz w:val="24"/>
                <w:szCs w:val="24"/>
              </w:rPr>
              <w:t> 5.	Становление, развитие и соотношение понятий правового воспитания и правовой культуры.</w:t>
            </w:r>
          </w:p>
          <w:p>
            <w:pPr>
              <w:jc w:val="left"/>
              <w:spacing w:after="0" w:line="240" w:lineRule="auto"/>
              <w:rPr>
                <w:sz w:val="24"/>
                <w:szCs w:val="24"/>
              </w:rPr>
            </w:pPr>
            <w:r>
              <w:rPr>
                <w:rFonts w:ascii="Times New Roman" w:hAnsi="Times New Roman" w:cs="Times New Roman"/>
                <w:color w:val="#000000"/>
                <w:sz w:val="24"/>
                <w:szCs w:val="24"/>
              </w:rPr>
              <w:t> 6.	Правовые установки.</w:t>
            </w:r>
          </w:p>
          <w:p>
            <w:pPr>
              <w:jc w:val="left"/>
              <w:spacing w:after="0" w:line="240" w:lineRule="auto"/>
              <w:rPr>
                <w:sz w:val="24"/>
                <w:szCs w:val="24"/>
              </w:rPr>
            </w:pPr>
            <w:r>
              <w:rPr>
                <w:rFonts w:ascii="Times New Roman" w:hAnsi="Times New Roman" w:cs="Times New Roman"/>
                <w:color w:val="#000000"/>
                <w:sz w:val="24"/>
                <w:szCs w:val="24"/>
              </w:rPr>
              <w:t> 7.	Правовые ценности.</w:t>
            </w:r>
          </w:p>
          <w:p>
            <w:pPr>
              <w:jc w:val="left"/>
              <w:spacing w:after="0" w:line="240" w:lineRule="auto"/>
              <w:rPr>
                <w:sz w:val="24"/>
                <w:szCs w:val="24"/>
              </w:rPr>
            </w:pPr>
            <w:r>
              <w:rPr>
                <w:rFonts w:ascii="Times New Roman" w:hAnsi="Times New Roman" w:cs="Times New Roman"/>
                <w:color w:val="#000000"/>
                <w:sz w:val="24"/>
                <w:szCs w:val="24"/>
              </w:rPr>
              <w:t> 8.	Правовые привычки.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Правовая культура-вид человеческой культуры в правоорганизованном обществе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трансформации правосознания и правовой культуры в условиях модернизации общественно-политической и социально-экономической жизни России</w:t>
            </w:r>
          </w:p>
          <w:p>
            <w:pPr>
              <w:jc w:val="left"/>
              <w:spacing w:after="0" w:line="240" w:lineRule="auto"/>
              <w:rPr>
                <w:sz w:val="24"/>
                <w:szCs w:val="24"/>
              </w:rPr>
            </w:pPr>
            <w:r>
              <w:rPr>
                <w:rFonts w:ascii="Times New Roman" w:hAnsi="Times New Roman" w:cs="Times New Roman"/>
                <w:color w:val="#000000"/>
                <w:sz w:val="24"/>
                <w:szCs w:val="24"/>
              </w:rPr>
              <w:t> 2. Правовая культура правового государства и гражданского общества: соотношение понятий</w:t>
            </w:r>
          </w:p>
          <w:p>
            <w:pPr>
              <w:jc w:val="left"/>
              <w:spacing w:after="0" w:line="240" w:lineRule="auto"/>
              <w:rPr>
                <w:sz w:val="24"/>
                <w:szCs w:val="24"/>
              </w:rPr>
            </w:pPr>
            <w:r>
              <w:rPr>
                <w:rFonts w:ascii="Times New Roman" w:hAnsi="Times New Roman" w:cs="Times New Roman"/>
                <w:color w:val="#000000"/>
                <w:sz w:val="24"/>
                <w:szCs w:val="24"/>
              </w:rPr>
              <w:t> 3. Правовая составляющая понятия «правовое государство»</w:t>
            </w:r>
          </w:p>
          <w:p>
            <w:pPr>
              <w:jc w:val="left"/>
              <w:spacing w:after="0" w:line="240" w:lineRule="auto"/>
              <w:rPr>
                <w:sz w:val="24"/>
                <w:szCs w:val="24"/>
              </w:rPr>
            </w:pPr>
            <w:r>
              <w:rPr>
                <w:rFonts w:ascii="Times New Roman" w:hAnsi="Times New Roman" w:cs="Times New Roman"/>
                <w:color w:val="#000000"/>
                <w:sz w:val="24"/>
                <w:szCs w:val="24"/>
              </w:rPr>
              <w:t> 4. Проблема толерантности в условиях формирования гражданского общества и правового государства.</w:t>
            </w:r>
          </w:p>
          <w:p>
            <w:pPr>
              <w:jc w:val="left"/>
              <w:spacing w:after="0" w:line="240" w:lineRule="auto"/>
              <w:rPr>
                <w:sz w:val="24"/>
                <w:szCs w:val="24"/>
              </w:rPr>
            </w:pPr>
            <w:r>
              <w:rPr>
                <w:rFonts w:ascii="Times New Roman" w:hAnsi="Times New Roman" w:cs="Times New Roman"/>
                <w:color w:val="#000000"/>
                <w:sz w:val="24"/>
                <w:szCs w:val="24"/>
              </w:rPr>
              <w:t> 5. Гражданское общество и правовое государство: теория и реальность в призме правовой культуры и правосознания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нормы права; норма права в системе нормативного регулирования поведения людей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Правомерное поведение.</w:t>
            </w:r>
          </w:p>
          <w:p>
            <w:pPr>
              <w:jc w:val="left"/>
              <w:spacing w:after="0" w:line="240" w:lineRule="auto"/>
              <w:rPr>
                <w:sz w:val="24"/>
                <w:szCs w:val="24"/>
              </w:rPr>
            </w:pPr>
            <w:r>
              <w:rPr>
                <w:rFonts w:ascii="Times New Roman" w:hAnsi="Times New Roman" w:cs="Times New Roman"/>
                <w:color w:val="#000000"/>
                <w:sz w:val="24"/>
                <w:szCs w:val="24"/>
              </w:rPr>
              <w:t> 2.	Признаки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3.	Характерные черты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4.	Виды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5.	Состав правомерного поведения.</w:t>
            </w:r>
          </w:p>
          <w:p>
            <w:pPr>
              <w:jc w:val="left"/>
              <w:spacing w:after="0" w:line="240" w:lineRule="auto"/>
              <w:rPr>
                <w:sz w:val="24"/>
                <w:szCs w:val="24"/>
              </w:rPr>
            </w:pPr>
            <w:r>
              <w:rPr>
                <w:rFonts w:ascii="Times New Roman" w:hAnsi="Times New Roman" w:cs="Times New Roman"/>
                <w:color w:val="#000000"/>
                <w:sz w:val="24"/>
                <w:szCs w:val="24"/>
              </w:rPr>
              <w:t> 6.	Правовая активность граждан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системы социальных норм и проблема соотношения юридической и иных составляющих правовой культуры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социальные нормы в механизме правового воздействия на сознание и поведение людей.</w:t>
            </w:r>
          </w:p>
          <w:p>
            <w:pPr>
              <w:jc w:val="left"/>
              <w:spacing w:after="0" w:line="240" w:lineRule="auto"/>
              <w:rPr>
                <w:sz w:val="24"/>
                <w:szCs w:val="24"/>
              </w:rPr>
            </w:pPr>
            <w:r>
              <w:rPr>
                <w:rFonts w:ascii="Times New Roman" w:hAnsi="Times New Roman" w:cs="Times New Roman"/>
                <w:color w:val="#000000"/>
                <w:sz w:val="24"/>
                <w:szCs w:val="24"/>
              </w:rPr>
              <w:t> 2. Взаимосвязь, взаимообусловленность, взаимозависимость и взаимодействие нормы права, морали и религии основные параметры зависимости социальных норм друг от друга в разных исторических условиях</w:t>
            </w:r>
          </w:p>
          <w:p>
            <w:pPr>
              <w:jc w:val="left"/>
              <w:spacing w:after="0" w:line="240" w:lineRule="auto"/>
              <w:rPr>
                <w:sz w:val="24"/>
                <w:szCs w:val="24"/>
              </w:rPr>
            </w:pPr>
            <w:r>
              <w:rPr>
                <w:rFonts w:ascii="Times New Roman" w:hAnsi="Times New Roman" w:cs="Times New Roman"/>
                <w:color w:val="#000000"/>
                <w:sz w:val="24"/>
                <w:szCs w:val="24"/>
              </w:rPr>
              <w:t> 3. Деформация правосознания: причины, предпосылки, основания.</w:t>
            </w:r>
          </w:p>
          <w:p>
            <w:pPr>
              <w:jc w:val="left"/>
              <w:spacing w:after="0" w:line="240" w:lineRule="auto"/>
              <w:rPr>
                <w:sz w:val="24"/>
                <w:szCs w:val="24"/>
              </w:rPr>
            </w:pPr>
            <w:r>
              <w:rPr>
                <w:rFonts w:ascii="Times New Roman" w:hAnsi="Times New Roman" w:cs="Times New Roman"/>
                <w:color w:val="#000000"/>
                <w:sz w:val="24"/>
                <w:szCs w:val="24"/>
              </w:rPr>
              <w:t> 4. Правовой менталитет как своеобразная взаимосвязь образа мышления, нормы и стандарта основных моделей поведения субъектов права.</w:t>
            </w:r>
          </w:p>
          <w:p>
            <w:pPr>
              <w:jc w:val="left"/>
              <w:spacing w:after="0" w:line="240" w:lineRule="auto"/>
              <w:rPr>
                <w:sz w:val="24"/>
                <w:szCs w:val="24"/>
              </w:rPr>
            </w:pPr>
            <w:r>
              <w:rPr>
                <w:rFonts w:ascii="Times New Roman" w:hAnsi="Times New Roman" w:cs="Times New Roman"/>
                <w:color w:val="#000000"/>
                <w:sz w:val="24"/>
                <w:szCs w:val="24"/>
              </w:rPr>
              <w:t> 5. Сущность понятия «правовой менталитет» и его роль в реализации правовых отношений в современном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«Правовая грамотность и правосознание граждан Российской Федерации»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2023-2024_ФГОС3++2023_Маг-ОФО-ГМУ(ЮО)(23)_plx_Правовая грамотность и правосознание граждан Российской Федерации</dc:title>
  <dc:creator>FastReport.NET</dc:creator>
</cp:coreProperties>
</file>